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4"/>
          <w:szCs w:val="24"/>
          <w:lang w:eastAsia="es-CO"/>
        </w:rPr>
        <w:t xml:space="preserve">Leyes de </w:t>
      </w:r>
      <w:proofErr w:type="spellStart"/>
      <w:r w:rsidRPr="00CE7660">
        <w:rPr>
          <w:rFonts w:ascii="Verdana" w:eastAsia="Times New Roman" w:hAnsi="Verdana" w:cs="Times New Roman"/>
          <w:b/>
          <w:bCs/>
          <w:color w:val="0099CC"/>
          <w:sz w:val="24"/>
          <w:szCs w:val="24"/>
          <w:lang w:eastAsia="es-CO"/>
        </w:rPr>
        <w:t>Mendel</w:t>
      </w:r>
      <w:proofErr w:type="spellEnd"/>
      <w:r w:rsidRPr="00CE7660">
        <w:rPr>
          <w:rFonts w:ascii="Times New Roman" w:eastAsia="Times New Roman" w:hAnsi="Times New Roman" w:cs="Times New Roman"/>
          <w:sz w:val="24"/>
          <w:szCs w:val="24"/>
          <w:lang w:eastAsia="es-CO"/>
        </w:rPr>
        <w:t xml:space="preserve">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Después de una serie de experimentos con arvejas verdes y amarillas, observando </w:t>
      </w:r>
      <w:proofErr w:type="spellStart"/>
      <w:r w:rsidRPr="00CE7660">
        <w:rPr>
          <w:rFonts w:ascii="Verdana" w:eastAsia="Times New Roman" w:hAnsi="Verdana" w:cs="Times New Roman"/>
          <w:sz w:val="20"/>
          <w:szCs w:val="20"/>
          <w:lang w:eastAsia="es-CO"/>
        </w:rPr>
        <w:t>como</w:t>
      </w:r>
      <w:proofErr w:type="spellEnd"/>
      <w:r w:rsidRPr="00CE7660">
        <w:rPr>
          <w:rFonts w:ascii="Verdana" w:eastAsia="Times New Roman" w:hAnsi="Verdana" w:cs="Times New Roman"/>
          <w:sz w:val="20"/>
          <w:szCs w:val="20"/>
          <w:lang w:eastAsia="es-CO"/>
        </w:rPr>
        <w:t xml:space="preserve"> se transmitían las características de los padres en varias generaciones, el botánico </w:t>
      </w:r>
      <w:hyperlink r:id="rId5" w:history="1">
        <w:proofErr w:type="spellStart"/>
        <w:r w:rsidRPr="00CE7660">
          <w:rPr>
            <w:rFonts w:ascii="Verdana" w:eastAsia="Times New Roman" w:hAnsi="Verdana" w:cs="Times New Roman"/>
            <w:color w:val="0000FF"/>
            <w:sz w:val="20"/>
            <w:u w:val="single"/>
            <w:lang w:eastAsia="es-CO"/>
          </w:rPr>
          <w:t>Gregor</w:t>
        </w:r>
        <w:proofErr w:type="spellEnd"/>
        <w:r w:rsidRPr="00CE7660">
          <w:rPr>
            <w:rFonts w:ascii="Verdana" w:eastAsia="Times New Roman" w:hAnsi="Verdana" w:cs="Times New Roman"/>
            <w:color w:val="0000FF"/>
            <w:sz w:val="20"/>
            <w:u w:val="single"/>
            <w:lang w:eastAsia="es-CO"/>
          </w:rPr>
          <w:t xml:space="preserve"> </w:t>
        </w:r>
        <w:proofErr w:type="spellStart"/>
        <w:r w:rsidRPr="00CE7660">
          <w:rPr>
            <w:rFonts w:ascii="Verdana" w:eastAsia="Times New Roman" w:hAnsi="Verdana" w:cs="Times New Roman"/>
            <w:color w:val="0000FF"/>
            <w:sz w:val="20"/>
            <w:u w:val="single"/>
            <w:lang w:eastAsia="es-CO"/>
          </w:rPr>
          <w:t>Mendel</w:t>
        </w:r>
        <w:proofErr w:type="spellEnd"/>
      </w:hyperlink>
      <w:r w:rsidRPr="00CE7660">
        <w:rPr>
          <w:rFonts w:ascii="Verdana" w:eastAsia="Times New Roman" w:hAnsi="Verdana" w:cs="Times New Roman"/>
          <w:sz w:val="20"/>
          <w:szCs w:val="20"/>
          <w:lang w:eastAsia="es-CO"/>
        </w:rPr>
        <w:t xml:space="preserve"> planteó las leyes básicas de la transmisión de la herencia.</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Durante sus observaciones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encontró que las características o rasgos almacenados de manera codificada en los genes podían corresponder a características puras homocigotas o características híbridas </w:t>
      </w:r>
      <w:proofErr w:type="spellStart"/>
      <w:r w:rsidRPr="00CE7660">
        <w:rPr>
          <w:rFonts w:ascii="Verdana" w:eastAsia="Times New Roman" w:hAnsi="Verdana" w:cs="Times New Roman"/>
          <w:sz w:val="20"/>
          <w:szCs w:val="20"/>
          <w:lang w:eastAsia="es-CO"/>
        </w:rPr>
        <w:t>heterocigotas</w:t>
      </w:r>
      <w:proofErr w:type="spellEnd"/>
      <w:r w:rsidRPr="00CE7660">
        <w:rPr>
          <w:rFonts w:ascii="Verdana" w:eastAsia="Times New Roman" w:hAnsi="Verdana" w:cs="Times New Roman"/>
          <w:sz w:val="20"/>
          <w:szCs w:val="20"/>
          <w:lang w:eastAsia="es-CO"/>
        </w:rPr>
        <w:t>, en este último caso se trata de un par de características alternativas de las cuales una es dominante (o sea que es la que se manifiesta externamente en el organismo), y la otra es recesiva, o sea que no se manifiesta externamente, pero permanece en la dotación genética y puede hacerse visible en las siguientes generaciones.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Con base en lo anterior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formuló las siguientes leyes: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4"/>
          <w:szCs w:val="24"/>
          <w:lang w:eastAsia="es-CO"/>
        </w:rPr>
        <w:t xml:space="preserve">Primera ley de </w:t>
      </w:r>
      <w:proofErr w:type="spellStart"/>
      <w:r w:rsidRPr="00CE7660">
        <w:rPr>
          <w:rFonts w:ascii="Verdana" w:eastAsia="Times New Roman" w:hAnsi="Verdana" w:cs="Times New Roman"/>
          <w:b/>
          <w:bCs/>
          <w:color w:val="0099CC"/>
          <w:sz w:val="24"/>
          <w:szCs w:val="24"/>
          <w:lang w:eastAsia="es-CO"/>
        </w:rPr>
        <w:t>Mendel</w:t>
      </w:r>
      <w:proofErr w:type="spellEnd"/>
      <w:r w:rsidRPr="00CE7660">
        <w:rPr>
          <w:rFonts w:ascii="Verdana" w:eastAsia="Times New Roman" w:hAnsi="Verdana" w:cs="Times New Roman"/>
          <w:b/>
          <w:bCs/>
          <w:color w:val="0099CC"/>
          <w:sz w:val="24"/>
          <w:szCs w:val="24"/>
          <w:lang w:eastAsia="es-CO"/>
        </w:rPr>
        <w:t xml:space="preserve"> - Ley de la Uniformidad</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Si se cruzan dos líneas puras (homocigotas) para un determinado carácter, los descendientes de la primera generación son todos iguales entre sí (igual fenotipo e igual genotipo) e iguales (en fenotipo) a uno de los progenitores. Como cada uno de los progenitores es homocigoto, solo le puede pasar a la descendencia el único alelo o variante del gen que porta.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4"/>
          <w:szCs w:val="24"/>
          <w:lang w:eastAsia="es-CO"/>
        </w:rPr>
        <w:t>Segunda ley - Ley de la Segregación</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Los caracteres recesivos, al cruzar dos razas puras, quedan ocultos en la primera generación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reaparecen en la segunda (</w:t>
      </w:r>
      <w:proofErr w:type="spellStart"/>
      <w:r w:rsidRPr="00CE7660">
        <w:rPr>
          <w:rFonts w:ascii="Verdana" w:eastAsia="Times New Roman" w:hAnsi="Verdana" w:cs="Times New Roman"/>
          <w:sz w:val="20"/>
          <w:szCs w:val="20"/>
          <w:lang w:eastAsia="es-CO"/>
        </w:rPr>
        <w:t>F2</w:t>
      </w:r>
      <w:proofErr w:type="spellEnd"/>
      <w:r w:rsidRPr="00CE7660">
        <w:rPr>
          <w:rFonts w:ascii="Verdana" w:eastAsia="Times New Roman" w:hAnsi="Verdana" w:cs="Times New Roman"/>
          <w:sz w:val="20"/>
          <w:szCs w:val="20"/>
          <w:lang w:eastAsia="es-CO"/>
        </w:rPr>
        <w:t xml:space="preserve">) en proporción de 1:3 uno a tres respecto a los caracteres dominantes. Los individuos de la segunda generación que resultan de los híbridos de la primera generación son diferentes </w:t>
      </w:r>
      <w:proofErr w:type="spellStart"/>
      <w:r w:rsidRPr="00CE7660">
        <w:rPr>
          <w:rFonts w:ascii="Verdana" w:eastAsia="Times New Roman" w:hAnsi="Verdana" w:cs="Times New Roman"/>
          <w:sz w:val="20"/>
          <w:szCs w:val="20"/>
          <w:lang w:eastAsia="es-CO"/>
        </w:rPr>
        <w:t>fenotipicamente</w:t>
      </w:r>
      <w:proofErr w:type="spellEnd"/>
      <w:r w:rsidRPr="00CE7660">
        <w:rPr>
          <w:rFonts w:ascii="Verdana" w:eastAsia="Times New Roman" w:hAnsi="Verdana" w:cs="Times New Roman"/>
          <w:sz w:val="20"/>
          <w:szCs w:val="20"/>
          <w:lang w:eastAsia="es-CO"/>
        </w:rPr>
        <w:t xml:space="preserve"> unos de otros; esta variación se explica por la segregación de los alelos responsables de estos caracteres, que en un primer momento se encuentran juntos en el híbrido y que luego se separan entre los distintos gametos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4"/>
          <w:szCs w:val="24"/>
          <w:lang w:eastAsia="es-CO"/>
        </w:rPr>
        <w:t>Ley de la Dominancia.</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Cuando se cruzan individuos que difieren sólo en un carácter por ejemplo color de la semilla (dominante y </w:t>
      </w:r>
      <w:proofErr w:type="gramStart"/>
      <w:r w:rsidRPr="00CE7660">
        <w:rPr>
          <w:rFonts w:ascii="Verdana" w:eastAsia="Times New Roman" w:hAnsi="Verdana" w:cs="Times New Roman"/>
          <w:sz w:val="20"/>
          <w:szCs w:val="20"/>
          <w:lang w:eastAsia="es-CO"/>
        </w:rPr>
        <w:t>recesivo</w:t>
      </w:r>
      <w:proofErr w:type="gramEnd"/>
      <w:r w:rsidRPr="00CE7660">
        <w:rPr>
          <w:rFonts w:ascii="Verdana" w:eastAsia="Times New Roman" w:hAnsi="Verdana" w:cs="Times New Roman"/>
          <w:sz w:val="20"/>
          <w:szCs w:val="20"/>
          <w:lang w:eastAsia="es-CO"/>
        </w:rPr>
        <w:t xml:space="preserve"> para este determinado carácter), la primera generación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xml:space="preserve"> será semejante al progenitor que tiene el carácter dominante. En este caso se habla de cruces </w:t>
      </w:r>
      <w:proofErr w:type="spellStart"/>
      <w:r w:rsidRPr="00CE7660">
        <w:rPr>
          <w:rFonts w:ascii="Verdana" w:eastAsia="Times New Roman" w:hAnsi="Verdana" w:cs="Times New Roman"/>
          <w:sz w:val="20"/>
          <w:szCs w:val="20"/>
          <w:lang w:eastAsia="es-CO"/>
        </w:rPr>
        <w:t>monohíbridos</w:t>
      </w:r>
      <w:proofErr w:type="spellEnd"/>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4"/>
          <w:szCs w:val="24"/>
          <w:lang w:eastAsia="es-CO"/>
        </w:rPr>
        <w:t>Ley de la transmisión independiente o de la independencia de caracteres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Establece que los caracteres son independientes y se combinan al azar. En la transmisión de dos o más caracteres, cada par de alelos que controla un carácter se transmite de manera independiente de cualquier otro par de alelos que controlen otro carácter en la segunda generación, combinándose de todos los modos posibles.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lastRenderedPageBreak/>
        <w:t xml:space="preserve">Cuando se cruzan progenitores con dos caracteres diferentes (ejemplo plantas puras es decir homocigotas con color de las semillas amarillo dominante AA y verde recesivo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y forma de la semilla lisa dominante LL y rugosa recesiva ll), estos caracteres se trasmiten a la descendencia en forma independiente. En este caso se habla de cruces </w:t>
      </w:r>
      <w:proofErr w:type="spellStart"/>
      <w:r w:rsidRPr="00CE7660">
        <w:rPr>
          <w:rFonts w:ascii="Verdana" w:eastAsia="Times New Roman" w:hAnsi="Verdana" w:cs="Times New Roman"/>
          <w:sz w:val="20"/>
          <w:szCs w:val="20"/>
          <w:lang w:eastAsia="es-CO"/>
        </w:rPr>
        <w:t>dihíbridos</w:t>
      </w:r>
      <w:proofErr w:type="spellEnd"/>
      <w:r w:rsidRPr="00CE7660">
        <w:rPr>
          <w:rFonts w:ascii="Verdana" w:eastAsia="Times New Roman" w:hAnsi="Verdana" w:cs="Times New Roman"/>
          <w:sz w:val="20"/>
          <w:szCs w:val="20"/>
          <w:lang w:eastAsia="es-CO"/>
        </w:rPr>
        <w:t xml:space="preserve">.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Esto se observa mejor mediante un cuadro de </w:t>
      </w:r>
      <w:proofErr w:type="spellStart"/>
      <w:r w:rsidRPr="00CE7660">
        <w:rPr>
          <w:rFonts w:ascii="Verdana" w:eastAsia="Times New Roman" w:hAnsi="Verdana" w:cs="Times New Roman"/>
          <w:sz w:val="20"/>
          <w:szCs w:val="20"/>
          <w:lang w:eastAsia="es-CO"/>
        </w:rPr>
        <w:t>Punnet</w:t>
      </w:r>
      <w:proofErr w:type="spellEnd"/>
      <w:r w:rsidRPr="00CE7660">
        <w:rPr>
          <w:rFonts w:ascii="Verdana" w:eastAsia="Times New Roman" w:hAnsi="Verdana" w:cs="Times New Roman"/>
          <w:sz w:val="20"/>
          <w:szCs w:val="20"/>
          <w:lang w:eastAsia="es-CO"/>
        </w:rPr>
        <w:t xml:space="preserve"> que permite visualizar las posibles combinaciones para los cruces de caracteres.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Ejemplo: En los experimentos de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se encontraron:</w:t>
      </w:r>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plantas puras de arveja con semillas de color amarillo dominante, o sea que sus alelos eran idénticos y se pueden denominar convencionalmente AA</w:t>
      </w:r>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plantas puras de arveja con semillas de color verde recesivas, las cuales denominaremos </w:t>
      </w:r>
      <w:proofErr w:type="spellStart"/>
      <w:r w:rsidRPr="00CE7660">
        <w:rPr>
          <w:rFonts w:ascii="Verdana" w:eastAsia="Times New Roman" w:hAnsi="Verdana" w:cs="Times New Roman"/>
          <w:sz w:val="20"/>
          <w:szCs w:val="20"/>
          <w:lang w:eastAsia="es-CO"/>
        </w:rPr>
        <w:t>aa</w:t>
      </w:r>
      <w:proofErr w:type="spellEnd"/>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plantas híbridas o </w:t>
      </w:r>
      <w:proofErr w:type="spellStart"/>
      <w:r w:rsidRPr="00CE7660">
        <w:rPr>
          <w:rFonts w:ascii="Verdana" w:eastAsia="Times New Roman" w:hAnsi="Verdana" w:cs="Times New Roman"/>
          <w:sz w:val="20"/>
          <w:szCs w:val="20"/>
          <w:lang w:eastAsia="es-CO"/>
        </w:rPr>
        <w:t>heterocigotas</w:t>
      </w:r>
      <w:proofErr w:type="spellEnd"/>
      <w:r w:rsidRPr="00CE7660">
        <w:rPr>
          <w:rFonts w:ascii="Verdana" w:eastAsia="Times New Roman" w:hAnsi="Verdana" w:cs="Times New Roman"/>
          <w:sz w:val="20"/>
          <w:szCs w:val="20"/>
          <w:lang w:eastAsia="es-CO"/>
        </w:rPr>
        <w:t xml:space="preserve"> con semillas de color amarillo, </w:t>
      </w:r>
      <w:proofErr w:type="spellStart"/>
      <w:r w:rsidRPr="00CE7660">
        <w:rPr>
          <w:rFonts w:ascii="Verdana" w:eastAsia="Times New Roman" w:hAnsi="Verdana" w:cs="Times New Roman"/>
          <w:sz w:val="20"/>
          <w:szCs w:val="20"/>
          <w:lang w:eastAsia="es-CO"/>
        </w:rPr>
        <w:t>Aa</w:t>
      </w:r>
      <w:proofErr w:type="spellEnd"/>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plantas puras de arveja con semillas lisas como característica dominante, LL</w:t>
      </w:r>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plantas puras de arveja con semillas rugosas como característica recesiva, ll</w:t>
      </w:r>
    </w:p>
    <w:p w:rsidR="00CE7660" w:rsidRPr="00CE7660" w:rsidRDefault="00CE7660" w:rsidP="00CE76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plantas híbridas o </w:t>
      </w:r>
      <w:proofErr w:type="spellStart"/>
      <w:r w:rsidRPr="00CE7660">
        <w:rPr>
          <w:rFonts w:ascii="Verdana" w:eastAsia="Times New Roman" w:hAnsi="Verdana" w:cs="Times New Roman"/>
          <w:sz w:val="20"/>
          <w:szCs w:val="20"/>
          <w:lang w:eastAsia="es-CO"/>
        </w:rPr>
        <w:t>heterocigotas</w:t>
      </w:r>
      <w:proofErr w:type="spellEnd"/>
      <w:r w:rsidRPr="00CE7660">
        <w:rPr>
          <w:rFonts w:ascii="Verdana" w:eastAsia="Times New Roman" w:hAnsi="Verdana" w:cs="Times New Roman"/>
          <w:sz w:val="20"/>
          <w:szCs w:val="20"/>
          <w:lang w:eastAsia="es-CO"/>
        </w:rPr>
        <w:t xml:space="preserve"> de arveja con semillas lisas, Ll</w:t>
      </w:r>
      <w:r w:rsidRPr="00CE7660">
        <w:rPr>
          <w:rFonts w:ascii="Times New Roman" w:eastAsia="Times New Roman" w:hAnsi="Times New Roman" w:cs="Times New Roman"/>
          <w:sz w:val="24"/>
          <w:szCs w:val="24"/>
          <w:lang w:eastAsia="es-CO"/>
        </w:rPr>
        <w:t xml:space="preserve"> </w:t>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szCs w:val="20"/>
          <w:lang w:eastAsia="es-CO"/>
        </w:rPr>
        <w:br/>
      </w:r>
      <w:bookmarkStart w:id="0" w:name="anclaaplicaleyesmendel"/>
      <w:bookmarkEnd w:id="0"/>
      <w:r w:rsidRPr="00CE7660">
        <w:rPr>
          <w:rFonts w:ascii="Verdana" w:eastAsia="Times New Roman" w:hAnsi="Verdana" w:cs="Times New Roman"/>
          <w:b/>
          <w:bCs/>
          <w:color w:val="0099CC"/>
          <w:sz w:val="24"/>
          <w:szCs w:val="24"/>
          <w:lang w:eastAsia="es-CO"/>
        </w:rPr>
        <w:t xml:space="preserve">Aplicación de las leyes de </w:t>
      </w:r>
      <w:proofErr w:type="spellStart"/>
      <w:r w:rsidRPr="00CE7660">
        <w:rPr>
          <w:rFonts w:ascii="Verdana" w:eastAsia="Times New Roman" w:hAnsi="Verdana" w:cs="Times New Roman"/>
          <w:b/>
          <w:bCs/>
          <w:color w:val="0099CC"/>
          <w:sz w:val="24"/>
          <w:szCs w:val="24"/>
          <w:lang w:eastAsia="es-CO"/>
        </w:rPr>
        <w:t>Mendel</w:t>
      </w:r>
      <w:proofErr w:type="spellEnd"/>
      <w:r w:rsidRPr="00CE7660">
        <w:rPr>
          <w:rFonts w:ascii="Verdana" w:eastAsia="Times New Roman" w:hAnsi="Verdana" w:cs="Times New Roman"/>
          <w:b/>
          <w:bCs/>
          <w:color w:val="0099CC"/>
          <w:sz w:val="24"/>
          <w:szCs w:val="24"/>
          <w:lang w:eastAsia="es-CO"/>
        </w:rPr>
        <w:t xml:space="preserve"> en la resolución de problemas sobre cruces </w:t>
      </w:r>
      <w:proofErr w:type="spellStart"/>
      <w:r w:rsidRPr="00CE7660">
        <w:rPr>
          <w:rFonts w:ascii="Verdana" w:eastAsia="Times New Roman" w:hAnsi="Verdana" w:cs="Times New Roman"/>
          <w:b/>
          <w:bCs/>
          <w:color w:val="0099CC"/>
          <w:sz w:val="24"/>
          <w:szCs w:val="24"/>
          <w:lang w:eastAsia="es-CO"/>
        </w:rPr>
        <w:t>monohibridos</w:t>
      </w:r>
      <w:proofErr w:type="spellEnd"/>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Para aplicar el cuadro de </w:t>
      </w:r>
      <w:proofErr w:type="spellStart"/>
      <w:r w:rsidRPr="00CE7660">
        <w:rPr>
          <w:rFonts w:ascii="Verdana" w:eastAsia="Times New Roman" w:hAnsi="Verdana" w:cs="Times New Roman"/>
          <w:sz w:val="20"/>
          <w:szCs w:val="20"/>
          <w:lang w:eastAsia="es-CO"/>
        </w:rPr>
        <w:t>punnet</w:t>
      </w:r>
      <w:proofErr w:type="spellEnd"/>
      <w:r w:rsidRPr="00CE7660">
        <w:rPr>
          <w:rFonts w:ascii="Verdana" w:eastAsia="Times New Roman" w:hAnsi="Verdana" w:cs="Times New Roman"/>
          <w:sz w:val="20"/>
          <w:szCs w:val="20"/>
          <w:lang w:eastAsia="es-CO"/>
        </w:rPr>
        <w:t xml:space="preserve"> analicemos primero el caso del cruce de plantas homocigotas o puras de arveja con semillas amarillas dominantes AA y plantas puras con semillas verdes recesivas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(caso de cruce </w:t>
      </w:r>
      <w:proofErr w:type="spellStart"/>
      <w:r w:rsidRPr="00CE7660">
        <w:rPr>
          <w:rFonts w:ascii="Verdana" w:eastAsia="Times New Roman" w:hAnsi="Verdana" w:cs="Times New Roman"/>
          <w:sz w:val="20"/>
          <w:szCs w:val="20"/>
          <w:lang w:eastAsia="es-CO"/>
        </w:rPr>
        <w:t>monohíbrido</w:t>
      </w:r>
      <w:proofErr w:type="spellEnd"/>
      <w:r w:rsidRPr="00CE7660">
        <w:rPr>
          <w:rFonts w:ascii="Verdana" w:eastAsia="Times New Roman" w:hAnsi="Verdana" w:cs="Times New Roman"/>
          <w:sz w:val="20"/>
          <w:szCs w:val="20"/>
          <w:lang w:eastAsia="es-CO"/>
        </w:rPr>
        <w:t>, o sea aplicado a un solo carácter en este caso color de la semilla)</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br/>
        <w:t xml:space="preserve">Se elabora una tabla o cuadro con tres columnas y tres filas (cuadro de </w:t>
      </w:r>
      <w:proofErr w:type="spellStart"/>
      <w:r w:rsidRPr="00CE7660">
        <w:rPr>
          <w:rFonts w:ascii="Verdana" w:eastAsia="Times New Roman" w:hAnsi="Verdana" w:cs="Times New Roman"/>
          <w:sz w:val="20"/>
          <w:szCs w:val="20"/>
          <w:lang w:eastAsia="es-CO"/>
        </w:rPr>
        <w:t>Punnet</w:t>
      </w:r>
      <w:proofErr w:type="spellEnd"/>
      <w:r w:rsidRPr="00CE7660">
        <w:rPr>
          <w:rFonts w:ascii="Verdana" w:eastAsia="Times New Roman" w:hAnsi="Verdana" w:cs="Times New Roman"/>
          <w:sz w:val="20"/>
          <w:szCs w:val="20"/>
          <w:lang w:eastAsia="es-CO"/>
        </w:rPr>
        <w:t>):</w:t>
      </w:r>
    </w:p>
    <w:p w:rsidR="00CE7660" w:rsidRPr="00CE7660" w:rsidRDefault="00CE7660" w:rsidP="00CE7660">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038475" cy="2133600"/>
            <wp:effectExtent l="19050" t="0" r="9525" b="0"/>
            <wp:docPr id="10" name="Imagen 10" descr="http://www.unad.edu.co/curso_biologia/imagenes/Pun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ad.edu.co/curso_biologia/imagenes/Punnet.jpg"/>
                    <pic:cNvPicPr>
                      <a:picLocks noChangeAspect="1" noChangeArrowheads="1"/>
                    </pic:cNvPicPr>
                  </pic:nvPicPr>
                  <pic:blipFill>
                    <a:blip r:embed="rId6" cstate="print"/>
                    <a:srcRect/>
                    <a:stretch>
                      <a:fillRect/>
                    </a:stretch>
                  </pic:blipFill>
                  <pic:spPr bwMode="auto">
                    <a:xfrm>
                      <a:off x="0" y="0"/>
                      <a:ext cx="3038475" cy="213360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lastRenderedPageBreak/>
        <w:t xml:space="preserve">En las celdas horizontales de color negro, van los alelos o genes aportados por el padre (en este ejemplo el padre tiene un par de genes AA para el color de la semilla) pero cada gameto solo recibe un gen para ese carácter por parte del padre.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Entonces se coloca un gen A por cada celda, o sea, un gen para la formación de cada gameto en el cruce. </w:t>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Verdana" w:eastAsia="Times New Roman" w:hAnsi="Verdana" w:cs="Times New Roman"/>
          <w:noProof/>
          <w:sz w:val="20"/>
          <w:szCs w:val="20"/>
          <w:lang w:eastAsia="es-CO"/>
        </w:rPr>
        <w:drawing>
          <wp:inline distT="0" distB="0" distL="0" distR="0">
            <wp:extent cx="3038475" cy="2133600"/>
            <wp:effectExtent l="19050" t="0" r="9525" b="0"/>
            <wp:docPr id="11" name="Imagen 11" descr="http://www.unad.edu.co/curso_biologia/imagenes/Pun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ad.edu.co/curso_biologia/imagenes/Punnet1.jpg"/>
                    <pic:cNvPicPr>
                      <a:picLocks noChangeAspect="1" noChangeArrowheads="1"/>
                    </pic:cNvPicPr>
                  </pic:nvPicPr>
                  <pic:blipFill>
                    <a:blip r:embed="rId7" cstate="print"/>
                    <a:srcRect/>
                    <a:stretch>
                      <a:fillRect/>
                    </a:stretch>
                  </pic:blipFill>
                  <pic:spPr bwMode="auto">
                    <a:xfrm>
                      <a:off x="0" y="0"/>
                      <a:ext cx="3038475" cy="2133600"/>
                    </a:xfrm>
                    <a:prstGeom prst="rect">
                      <a:avLst/>
                    </a:prstGeom>
                    <a:noFill/>
                    <a:ln w="9525">
                      <a:noFill/>
                      <a:miter lim="800000"/>
                      <a:headEnd/>
                      <a:tailEnd/>
                    </a:ln>
                  </pic:spPr>
                </pic:pic>
              </a:graphicData>
            </a:graphic>
          </wp:inline>
        </w:drawing>
      </w:r>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Esto se explica de acuerdo con la ley de la segregación Un par de genes es segregado (separado) en la formación de los gametos.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En las celdas verticales negras se colocan los alelos o genes que aportará la madre a los gametos. De igual manera se cumple la ley de la segregación. Entonces en cada celda se coloca un solo gen: </w:t>
      </w:r>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Las celdas de color blanco corresponden a los gametos de los hijos que se formarán en el cruce donde se restablecerá el número par de genes para cada gameto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Ejemplo: Si se cruzan semillas homocigotas amarillas dominantes AA con semillas verdes homocigotas recesivas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o sea que tenemos el caso </w:t>
      </w:r>
      <w:r w:rsidRPr="00CE7660">
        <w:rPr>
          <w:rFonts w:ascii="Verdana" w:eastAsia="Times New Roman" w:hAnsi="Verdana" w:cs="Times New Roman"/>
          <w:sz w:val="20"/>
          <w:szCs w:val="20"/>
          <w:lang w:eastAsia="es-CO"/>
        </w:rPr>
        <w:br/>
      </w:r>
      <w:r w:rsidRPr="00CE7660">
        <w:rPr>
          <w:rFonts w:ascii="Verdana" w:eastAsia="Times New Roman" w:hAnsi="Verdana" w:cs="Times New Roman"/>
          <w:b/>
          <w:bCs/>
          <w:sz w:val="20"/>
          <w:lang w:eastAsia="es-CO"/>
        </w:rPr>
        <w:t xml:space="preserve">AA x </w:t>
      </w:r>
      <w:proofErr w:type="spellStart"/>
      <w:r w:rsidRPr="00CE7660">
        <w:rPr>
          <w:rFonts w:ascii="Verdana" w:eastAsia="Times New Roman" w:hAnsi="Verdana" w:cs="Times New Roman"/>
          <w:b/>
          <w:bCs/>
          <w:sz w:val="20"/>
          <w:lang w:eastAsia="es-CO"/>
        </w:rPr>
        <w:t>aa</w:t>
      </w:r>
      <w:proofErr w:type="spellEnd"/>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En las celdas blancas se formarán los gametos resultantes del cruce o sea la combinación o entrecruzamiento de los genes aportados por el padre y la madre para ese carácter (se combina el gen de la primera celda horizontal con el gen de la primera celda vertical). </w:t>
      </w:r>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En este momento se restablece el número par de genes en lo gametos formados (uno de cada progenitor)</w:t>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3038475" cy="2133600"/>
            <wp:effectExtent l="19050" t="0" r="9525" b="0"/>
            <wp:docPr id="12" name="Imagen 12" descr="http://www.unad.edu.co/curso_biologia/imagenes/Pun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ad.edu.co/curso_biologia/imagenes/Punnet2.jpg"/>
                    <pic:cNvPicPr>
                      <a:picLocks noChangeAspect="1" noChangeArrowheads="1"/>
                    </pic:cNvPicPr>
                  </pic:nvPicPr>
                  <pic:blipFill>
                    <a:blip r:embed="rId8" cstate="print"/>
                    <a:srcRect/>
                    <a:stretch>
                      <a:fillRect/>
                    </a:stretch>
                  </pic:blipFill>
                  <pic:spPr bwMode="auto">
                    <a:xfrm>
                      <a:off x="0" y="0"/>
                      <a:ext cx="3038475" cy="213360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br/>
        <w:t xml:space="preserve">El resultado del cruce será: </w:t>
      </w:r>
      <w:r w:rsidRPr="00CE7660">
        <w:rPr>
          <w:rFonts w:ascii="Verdana" w:eastAsia="Times New Roman" w:hAnsi="Verdana" w:cs="Times New Roman"/>
          <w:sz w:val="20"/>
          <w:szCs w:val="20"/>
          <w:lang w:eastAsia="es-CO"/>
        </w:rPr>
        <w:br/>
      </w:r>
      <w:r w:rsidRPr="00CE7660">
        <w:rPr>
          <w:rFonts w:ascii="Verdana" w:eastAsia="Times New Roman" w:hAnsi="Verdana" w:cs="Times New Roman"/>
          <w:sz w:val="20"/>
          <w:szCs w:val="20"/>
          <w:lang w:eastAsia="es-CO"/>
        </w:rPr>
        <w:br/>
      </w:r>
      <w:r w:rsidRPr="00CE7660">
        <w:rPr>
          <w:rFonts w:ascii="Verdana" w:eastAsia="Times New Roman" w:hAnsi="Verdana" w:cs="Times New Roman"/>
          <w:b/>
          <w:bCs/>
          <w:color w:val="0099CC"/>
          <w:sz w:val="20"/>
          <w:lang w:eastAsia="es-CO"/>
        </w:rPr>
        <w:t>Genotipo:</w:t>
      </w:r>
      <w:r w:rsidRPr="00CE7660">
        <w:rPr>
          <w:rFonts w:ascii="Verdana" w:eastAsia="Times New Roman" w:hAnsi="Verdana" w:cs="Times New Roman"/>
          <w:sz w:val="20"/>
          <w:szCs w:val="20"/>
          <w:lang w:eastAsia="es-CO"/>
        </w:rPr>
        <w:t xml:space="preserve"> 100 % Heterocigoto </w:t>
      </w:r>
      <w:proofErr w:type="spellStart"/>
      <w:r w:rsidRPr="00CE7660">
        <w:rPr>
          <w:rFonts w:ascii="Verdana" w:eastAsia="Times New Roman" w:hAnsi="Verdana" w:cs="Times New Roman"/>
          <w:sz w:val="20"/>
          <w:szCs w:val="20"/>
          <w:lang w:eastAsia="es-CO"/>
        </w:rPr>
        <w:t>Aa</w:t>
      </w:r>
      <w:proofErr w:type="spellEnd"/>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Fenotipo:</w:t>
      </w:r>
      <w:r w:rsidRPr="00CE7660">
        <w:rPr>
          <w:rFonts w:ascii="Verdana" w:eastAsia="Times New Roman" w:hAnsi="Verdana" w:cs="Times New Roman"/>
          <w:sz w:val="20"/>
          <w:szCs w:val="20"/>
          <w:lang w:eastAsia="es-CO"/>
        </w:rPr>
        <w:t xml:space="preserve"> 100% Semilla de color amarillo. (</w:t>
      </w:r>
      <w:proofErr w:type="spellStart"/>
      <w:r w:rsidRPr="00CE7660">
        <w:rPr>
          <w:rFonts w:ascii="Verdana" w:eastAsia="Times New Roman" w:hAnsi="Verdana" w:cs="Times New Roman"/>
          <w:sz w:val="20"/>
          <w:szCs w:val="20"/>
          <w:lang w:eastAsia="es-CO"/>
        </w:rPr>
        <w:t>Ser</w:t>
      </w:r>
      <w:proofErr w:type="spellEnd"/>
      <w:r w:rsidRPr="00CE7660">
        <w:rPr>
          <w:rFonts w:ascii="Verdana" w:eastAsia="Times New Roman" w:hAnsi="Verdana" w:cs="Times New Roman"/>
          <w:sz w:val="20"/>
          <w:szCs w:val="20"/>
          <w:lang w:eastAsia="es-CO"/>
        </w:rPr>
        <w:t xml:space="preserve"> puede explicar por la ley de la </w:t>
      </w:r>
      <w:r w:rsidRPr="00CE7660">
        <w:rPr>
          <w:rFonts w:ascii="Verdana" w:eastAsia="Times New Roman" w:hAnsi="Verdana" w:cs="Times New Roman"/>
          <w:color w:val="000033"/>
          <w:sz w:val="20"/>
          <w:szCs w:val="20"/>
          <w:lang w:eastAsia="es-CO"/>
        </w:rPr>
        <w:t>dominancia:</w:t>
      </w:r>
      <w:r w:rsidRPr="00CE7660">
        <w:rPr>
          <w:rFonts w:ascii="Verdana" w:eastAsia="Times New Roman" w:hAnsi="Verdana" w:cs="Times New Roman"/>
          <w:sz w:val="20"/>
          <w:szCs w:val="20"/>
          <w:lang w:eastAsia="es-CO"/>
        </w:rPr>
        <w:t xml:space="preserve"> un gen del par determina la expresión fenotípica y enmascara al otro;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El polen de la planta progenitora aporta a la descendencia un alelo o gen para el color de la semilla, y el óvulo de la otra planta progenitora aporta el otro alelo para el color de la semilla; de los dos alelos, solamente se manifiesta aquél que es dominante (A), mientras que el recesivo (a) permanece oculto.</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Otro ejemplo. Si se toman semillas </w:t>
      </w:r>
      <w:proofErr w:type="spellStart"/>
      <w:r w:rsidRPr="00CE7660">
        <w:rPr>
          <w:rFonts w:ascii="Verdana" w:eastAsia="Times New Roman" w:hAnsi="Verdana" w:cs="Times New Roman"/>
          <w:sz w:val="20"/>
          <w:szCs w:val="20"/>
          <w:lang w:eastAsia="es-CO"/>
        </w:rPr>
        <w:t>heterocigotas</w:t>
      </w:r>
      <w:proofErr w:type="spellEnd"/>
      <w:r w:rsidRPr="00CE7660">
        <w:rPr>
          <w:rFonts w:ascii="Verdana" w:eastAsia="Times New Roman" w:hAnsi="Verdana" w:cs="Times New Roman"/>
          <w:sz w:val="20"/>
          <w:szCs w:val="20"/>
          <w:lang w:eastAsia="es-CO"/>
        </w:rPr>
        <w:t xml:space="preserve"> lisas Ll y se cruzan con semillas homocigotas rugosas ll.</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Ll x ll siguiendo el anterior procedimiento:</w:t>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Verdana" w:eastAsia="Times New Roman" w:hAnsi="Verdana" w:cs="Times New Roman"/>
          <w:noProof/>
          <w:sz w:val="20"/>
          <w:szCs w:val="20"/>
          <w:lang w:eastAsia="es-CO"/>
        </w:rPr>
        <w:drawing>
          <wp:inline distT="0" distB="0" distL="0" distR="0">
            <wp:extent cx="3038475" cy="2133600"/>
            <wp:effectExtent l="19050" t="0" r="9525" b="0"/>
            <wp:docPr id="13" name="Imagen 13" descr="http://www.unad.edu.co/curso_biologia/imagenes/Punn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ad.edu.co/curso_biologia/imagenes/Punnet3.jpg"/>
                    <pic:cNvPicPr>
                      <a:picLocks noChangeAspect="1" noChangeArrowheads="1"/>
                    </pic:cNvPicPr>
                  </pic:nvPicPr>
                  <pic:blipFill>
                    <a:blip r:embed="rId9" cstate="print"/>
                    <a:srcRect/>
                    <a:stretch>
                      <a:fillRect/>
                    </a:stretch>
                  </pic:blipFill>
                  <pic:spPr bwMode="auto">
                    <a:xfrm>
                      <a:off x="0" y="0"/>
                      <a:ext cx="3038475" cy="213360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El resultado del cruce será</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Genotipo:</w:t>
      </w:r>
      <w:r w:rsidRPr="00CE7660">
        <w:rPr>
          <w:rFonts w:ascii="Verdana" w:eastAsia="Times New Roman" w:hAnsi="Verdana" w:cs="Times New Roman"/>
          <w:sz w:val="20"/>
          <w:szCs w:val="20"/>
          <w:lang w:eastAsia="es-CO"/>
        </w:rPr>
        <w:t xml:space="preserve"> 50 % Heterocigoto Ll</w:t>
      </w:r>
      <w:r w:rsidRPr="00CE7660">
        <w:rPr>
          <w:rFonts w:ascii="Verdana" w:eastAsia="Times New Roman" w:hAnsi="Verdana" w:cs="Times New Roman"/>
          <w:sz w:val="20"/>
          <w:szCs w:val="20"/>
          <w:lang w:eastAsia="es-CO"/>
        </w:rPr>
        <w:br/>
      </w:r>
      <w:r w:rsidRPr="00CE7660">
        <w:rPr>
          <w:rFonts w:ascii="Verdana" w:eastAsia="Times New Roman" w:hAnsi="Verdana" w:cs="Times New Roman"/>
          <w:b/>
          <w:bCs/>
          <w:color w:val="0099CC"/>
          <w:sz w:val="20"/>
          <w:lang w:eastAsia="es-CO"/>
        </w:rPr>
        <w:t xml:space="preserve">Fenotipo: </w:t>
      </w:r>
      <w:r w:rsidRPr="00CE7660">
        <w:rPr>
          <w:rFonts w:ascii="Verdana" w:eastAsia="Times New Roman" w:hAnsi="Verdana" w:cs="Times New Roman"/>
          <w:sz w:val="20"/>
          <w:szCs w:val="20"/>
          <w:lang w:eastAsia="es-CO"/>
        </w:rPr>
        <w:t>50% semilla de forma lisa y 50% de semillas rugosas.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lastRenderedPageBreak/>
        <w:t xml:space="preserve">Primera ley de </w:t>
      </w:r>
      <w:proofErr w:type="spellStart"/>
      <w:r w:rsidRPr="00CE7660">
        <w:rPr>
          <w:rFonts w:ascii="Verdana" w:eastAsia="Times New Roman" w:hAnsi="Verdana" w:cs="Times New Roman"/>
          <w:b/>
          <w:bCs/>
          <w:color w:val="0099CC"/>
          <w:sz w:val="20"/>
          <w:lang w:eastAsia="es-CO"/>
        </w:rPr>
        <w:t>Mendel</w:t>
      </w:r>
      <w:proofErr w:type="spellEnd"/>
      <w:r w:rsidRPr="00CE7660">
        <w:rPr>
          <w:rFonts w:ascii="Verdana" w:eastAsia="Times New Roman" w:hAnsi="Verdana" w:cs="Times New Roman"/>
          <w:b/>
          <w:bCs/>
          <w:color w:val="0099CC"/>
          <w:sz w:val="20"/>
          <w:lang w:eastAsia="es-CO"/>
        </w:rPr>
        <w:t xml:space="preserve"> o Ley de la uniformidad de la primera generación filial (</w:t>
      </w:r>
      <w:proofErr w:type="spellStart"/>
      <w:r w:rsidRPr="00CE7660">
        <w:rPr>
          <w:rFonts w:ascii="Verdana" w:eastAsia="Times New Roman" w:hAnsi="Verdana" w:cs="Times New Roman"/>
          <w:b/>
          <w:bCs/>
          <w:color w:val="0099CC"/>
          <w:sz w:val="20"/>
          <w:lang w:eastAsia="es-CO"/>
        </w:rPr>
        <w:t>F1</w:t>
      </w:r>
      <w:proofErr w:type="spellEnd"/>
      <w:r w:rsidRPr="00CE7660">
        <w:rPr>
          <w:rFonts w:ascii="Verdana" w:eastAsia="Times New Roman" w:hAnsi="Verdana" w:cs="Times New Roman"/>
          <w:b/>
          <w:bCs/>
          <w:color w:val="0099CC"/>
          <w:sz w:val="20"/>
          <w:lang w:eastAsia="es-CO"/>
        </w:rPr>
        <w:t xml:space="preserve">) o Ley de la Dominancia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Cuando se aparean o cruzan organismos (fecundación) de raza pura (homocigotos) para un determinado </w:t>
      </w:r>
      <w:proofErr w:type="gramStart"/>
      <w:r w:rsidRPr="00CE7660">
        <w:rPr>
          <w:rFonts w:ascii="Verdana" w:eastAsia="Times New Roman" w:hAnsi="Verdana" w:cs="Times New Roman"/>
          <w:sz w:val="20"/>
          <w:szCs w:val="20"/>
          <w:lang w:eastAsia="es-CO"/>
        </w:rPr>
        <w:t>carácter ,</w:t>
      </w:r>
      <w:proofErr w:type="gramEnd"/>
      <w:r w:rsidRPr="00CE7660">
        <w:rPr>
          <w:rFonts w:ascii="Verdana" w:eastAsia="Times New Roman" w:hAnsi="Verdana" w:cs="Times New Roman"/>
          <w:sz w:val="20"/>
          <w:szCs w:val="20"/>
          <w:lang w:eastAsia="es-CO"/>
        </w:rPr>
        <w:t xml:space="preserve"> todos los individuos de la primera generación son iguales.</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1"/>
        <w:gridCol w:w="4697"/>
      </w:tblGrid>
      <w:tr w:rsidR="00CE7660" w:rsidRPr="00CE7660">
        <w:trPr>
          <w:tblCellSpacing w:w="15" w:type="dxa"/>
        </w:trPr>
        <w:tc>
          <w:tcPr>
            <w:tcW w:w="2350" w:type="pct"/>
            <w:tcBorders>
              <w:top w:val="outset" w:sz="6" w:space="0" w:color="auto"/>
              <w:left w:val="outset" w:sz="6" w:space="0" w:color="auto"/>
              <w:bottom w:val="outset" w:sz="6" w:space="0" w:color="auto"/>
              <w:right w:val="outset" w:sz="6" w:space="0" w:color="auto"/>
            </w:tcBorders>
            <w:vAlign w:val="center"/>
            <w:hideMark/>
          </w:tcPr>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504950" cy="1524000"/>
                  <wp:effectExtent l="19050" t="0" r="0" b="0"/>
                  <wp:docPr id="15" name="Imagen 15" descr="http://www.unad.edu.co/curso_biologia/imagenes/1_ley_Me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ad.edu.co/curso_biologia/imagenes/1_ley_Mendel.gif"/>
                          <pic:cNvPicPr>
                            <a:picLocks noChangeAspect="1" noChangeArrowheads="1"/>
                          </pic:cNvPicPr>
                        </pic:nvPicPr>
                        <pic:blipFill>
                          <a:blip r:embed="rId10" cstate="print"/>
                          <a:srcRect/>
                          <a:stretch>
                            <a:fillRect/>
                          </a:stretch>
                        </pic:blipFill>
                        <pic:spPr bwMode="auto">
                          <a:xfrm>
                            <a:off x="0" y="0"/>
                            <a:ext cx="1504950" cy="152400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p>
        </w:tc>
        <w:tc>
          <w:tcPr>
            <w:tcW w:w="26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Ejemplo: Si se cruzan arvejas amarillas AA con arvejas verdes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toda la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xml:space="preserve"> resultante del cruce será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de color amarillo. Aparece aquí el concepto de Dominancia y </w:t>
            </w:r>
            <w:proofErr w:type="spellStart"/>
            <w:r w:rsidRPr="00CE7660">
              <w:rPr>
                <w:rFonts w:ascii="Verdana" w:eastAsia="Times New Roman" w:hAnsi="Verdana" w:cs="Times New Roman"/>
                <w:sz w:val="20"/>
                <w:szCs w:val="20"/>
                <w:lang w:eastAsia="es-CO"/>
              </w:rPr>
              <w:t>Recesividad</w:t>
            </w:r>
            <w:proofErr w:type="spellEnd"/>
            <w:r w:rsidRPr="00CE7660">
              <w:rPr>
                <w:rFonts w:ascii="Times New Roman" w:eastAsia="Times New Roman" w:hAnsi="Times New Roman" w:cs="Times New Roman"/>
                <w:sz w:val="24"/>
                <w:szCs w:val="24"/>
                <w:lang w:eastAsia="es-CO"/>
              </w:rPr>
              <w:t>.</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Las arvejas amarillas AA son dominantes sobre las arvejas verdes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recesivas. La primera generación o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xml:space="preserve"> es fenotípicamente amarilla y </w:t>
            </w:r>
            <w:proofErr w:type="spellStart"/>
            <w:r w:rsidRPr="00CE7660">
              <w:rPr>
                <w:rFonts w:ascii="Verdana" w:eastAsia="Times New Roman" w:hAnsi="Verdana" w:cs="Times New Roman"/>
                <w:sz w:val="20"/>
                <w:szCs w:val="20"/>
                <w:lang w:eastAsia="es-CO"/>
              </w:rPr>
              <w:t>genotipícamente</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heterocigota</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w:t>
            </w:r>
          </w:p>
        </w:tc>
      </w:tr>
    </w:tbl>
    <w:p w:rsidR="00CE7660" w:rsidRPr="00CE7660" w:rsidRDefault="00CE7660" w:rsidP="00CE7660">
      <w:pPr>
        <w:spacing w:after="0" w:line="240" w:lineRule="auto"/>
        <w:rPr>
          <w:rFonts w:ascii="Times New Roman" w:eastAsia="Times New Roman" w:hAnsi="Times New Roman" w:cs="Times New Roman"/>
          <w:vanish/>
          <w:sz w:val="24"/>
          <w:szCs w:val="24"/>
          <w:lang w:eastAsia="es-CO"/>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71"/>
        <w:gridCol w:w="4697"/>
      </w:tblGrid>
      <w:tr w:rsidR="00CE7660" w:rsidRPr="00CE7660">
        <w:trPr>
          <w:tblCellSpacing w:w="15" w:type="dxa"/>
        </w:trPr>
        <w:tc>
          <w:tcPr>
            <w:tcW w:w="23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838325" cy="1933575"/>
                  <wp:effectExtent l="19050" t="0" r="0" b="0"/>
                  <wp:docPr id="16" name="Imagen 16" descr="http://www.unad.edu.co/curso_biologia/imagenes/Codominanc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ad.edu.co/curso_biologia/imagenes/Codominancia.gif"/>
                          <pic:cNvPicPr>
                            <a:picLocks noChangeAspect="1" noChangeArrowheads="1"/>
                          </pic:cNvPicPr>
                        </pic:nvPicPr>
                        <pic:blipFill>
                          <a:blip r:embed="rId11" cstate="print"/>
                          <a:srcRect/>
                          <a:stretch>
                            <a:fillRect/>
                          </a:stretch>
                        </pic:blipFill>
                        <pic:spPr bwMode="auto">
                          <a:xfrm>
                            <a:off x="0" y="0"/>
                            <a:ext cx="1838325" cy="1933575"/>
                          </a:xfrm>
                          <a:prstGeom prst="rect">
                            <a:avLst/>
                          </a:prstGeom>
                          <a:noFill/>
                          <a:ln w="9525">
                            <a:noFill/>
                            <a:miter lim="800000"/>
                            <a:headEnd/>
                            <a:tailEnd/>
                          </a:ln>
                        </pic:spPr>
                      </pic:pic>
                    </a:graphicData>
                  </a:graphic>
                </wp:inline>
              </w:drawing>
            </w:r>
            <w:r w:rsidRPr="00CE7660">
              <w:rPr>
                <w:rFonts w:ascii="Times New Roman" w:eastAsia="Times New Roman" w:hAnsi="Times New Roman" w:cs="Times New Roman"/>
                <w:sz w:val="24"/>
                <w:szCs w:val="24"/>
                <w:lang w:eastAsia="es-CO"/>
              </w:rPr>
              <w:br/>
            </w:r>
            <w:r w:rsidRPr="00CE7660">
              <w:rPr>
                <w:rFonts w:ascii="Verdana" w:eastAsia="Times New Roman" w:hAnsi="Verdana" w:cs="Times New Roman"/>
                <w:sz w:val="15"/>
                <w:szCs w:val="15"/>
                <w:lang w:eastAsia="es-CO"/>
              </w:rPr>
              <w:t>imagen tomada de http://www.biotech.bioetica.org/ap1.htm</w:t>
            </w:r>
            <w:r w:rsidRPr="00CE7660">
              <w:rPr>
                <w:rFonts w:ascii="Times New Roman" w:eastAsia="Times New Roman" w:hAnsi="Times New Roman" w:cs="Times New Roman"/>
                <w:sz w:val="24"/>
                <w:szCs w:val="24"/>
                <w:lang w:eastAsia="es-CO"/>
              </w:rPr>
              <w:t xml:space="preserve"> </w:t>
            </w:r>
          </w:p>
        </w:tc>
        <w:tc>
          <w:tcPr>
            <w:tcW w:w="26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after="0" w:line="240" w:lineRule="auto"/>
              <w:rPr>
                <w:rFonts w:ascii="Times New Roman" w:eastAsia="Times New Roman" w:hAnsi="Times New Roman" w:cs="Times New Roman"/>
                <w:sz w:val="24"/>
                <w:szCs w:val="24"/>
                <w:lang w:eastAsia="es-CO"/>
              </w:rPr>
            </w:pPr>
            <w:proofErr w:type="spellStart"/>
            <w:r w:rsidRPr="00CE7660">
              <w:rPr>
                <w:rFonts w:ascii="Verdana" w:eastAsia="Times New Roman" w:hAnsi="Verdana" w:cs="Times New Roman"/>
                <w:b/>
                <w:bCs/>
                <w:color w:val="0099CC"/>
                <w:sz w:val="20"/>
                <w:lang w:eastAsia="es-CO"/>
              </w:rPr>
              <w:t>Codominancia</w:t>
            </w:r>
            <w:proofErr w:type="spellEnd"/>
            <w:r w:rsidRPr="00CE7660">
              <w:rPr>
                <w:rFonts w:ascii="Verdana" w:eastAsia="Times New Roman" w:hAnsi="Verdana" w:cs="Times New Roman"/>
                <w:b/>
                <w:bCs/>
                <w:color w:val="0099CC"/>
                <w:sz w:val="20"/>
                <w:lang w:eastAsia="es-CO"/>
              </w:rPr>
              <w:t>:</w:t>
            </w:r>
            <w:r w:rsidRPr="00CE7660">
              <w:rPr>
                <w:rFonts w:ascii="Verdana" w:eastAsia="Times New Roman" w:hAnsi="Verdana" w:cs="Times New Roman"/>
                <w:sz w:val="20"/>
                <w:szCs w:val="20"/>
                <w:lang w:eastAsia="es-CO"/>
              </w:rPr>
              <w:t xml:space="preserve"> La primera ley de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se cumple también para el caso en que un determinado gen de lugar a una herencia intermedia y no dominante, como es el caso del color de las flores del "dondiego de noche" (</w:t>
            </w:r>
            <w:proofErr w:type="spellStart"/>
            <w:r w:rsidRPr="00CE7660">
              <w:rPr>
                <w:rFonts w:ascii="Verdana" w:eastAsia="Times New Roman" w:hAnsi="Verdana" w:cs="Times New Roman"/>
                <w:sz w:val="20"/>
                <w:szCs w:val="20"/>
                <w:lang w:eastAsia="es-CO"/>
              </w:rPr>
              <w:t>Mirabilis</w:t>
            </w:r>
            <w:proofErr w:type="spellEnd"/>
            <w:r w:rsidRPr="00CE7660">
              <w:rPr>
                <w:rFonts w:ascii="Verdana" w:eastAsia="Times New Roman" w:hAnsi="Verdana" w:cs="Times New Roman"/>
                <w:sz w:val="20"/>
                <w:szCs w:val="20"/>
                <w:lang w:eastAsia="es-CO"/>
              </w:rPr>
              <w:t xml:space="preserve"> jalapa). Al cruzar las plantas de la variedad de flor blanca con plantas de la variedad de flor roja, se obtienen plantas de flores rosas. La interpretación es la misma que en el caso anterior, solamente varía la manera de expresarse los distintos alelos</w:t>
            </w:r>
          </w:p>
        </w:tc>
      </w:tr>
    </w:tbl>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 xml:space="preserve">La segunda ley de </w:t>
      </w:r>
      <w:proofErr w:type="spellStart"/>
      <w:r w:rsidRPr="00CE7660">
        <w:rPr>
          <w:rFonts w:ascii="Verdana" w:eastAsia="Times New Roman" w:hAnsi="Verdana" w:cs="Times New Roman"/>
          <w:b/>
          <w:bCs/>
          <w:color w:val="0099CC"/>
          <w:sz w:val="20"/>
          <w:lang w:eastAsia="es-CO"/>
        </w:rPr>
        <w:t>Mendel</w:t>
      </w:r>
      <w:proofErr w:type="spellEnd"/>
      <w:r w:rsidRPr="00CE7660">
        <w:rPr>
          <w:rFonts w:ascii="Verdana" w:eastAsia="Times New Roman" w:hAnsi="Verdana" w:cs="Times New Roman"/>
          <w:b/>
          <w:bCs/>
          <w:color w:val="0099CC"/>
          <w:sz w:val="20"/>
          <w:lang w:eastAsia="es-CO"/>
        </w:rPr>
        <w:t xml:space="preserve"> también llamada de la separación o segregación o disyunción de los alelos</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20"/>
        <w:gridCol w:w="5048"/>
      </w:tblGrid>
      <w:tr w:rsidR="00CE7660" w:rsidRPr="00CE7660">
        <w:trPr>
          <w:tblCellSpacing w:w="15" w:type="dxa"/>
        </w:trPr>
        <w:tc>
          <w:tcPr>
            <w:tcW w:w="21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2171700" cy="2838450"/>
                  <wp:effectExtent l="19050" t="0" r="0" b="0"/>
                  <wp:docPr id="17" name="Imagen 17" descr="http://www.unad.edu.co/curso_biologia/imagenes/2_Ley_me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ad.edu.co/curso_biologia/imagenes/2_Ley_mendel.gif"/>
                          <pic:cNvPicPr>
                            <a:picLocks noChangeAspect="1" noChangeArrowheads="1"/>
                          </pic:cNvPicPr>
                        </pic:nvPicPr>
                        <pic:blipFill>
                          <a:blip r:embed="rId12" cstate="print"/>
                          <a:srcRect/>
                          <a:stretch>
                            <a:fillRect/>
                          </a:stretch>
                        </pic:blipFill>
                        <pic:spPr bwMode="auto">
                          <a:xfrm>
                            <a:off x="0" y="0"/>
                            <a:ext cx="2171700" cy="283845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r w:rsidRPr="00CE7660">
              <w:rPr>
                <w:rFonts w:ascii="Times New Roman" w:eastAsia="Times New Roman" w:hAnsi="Times New Roman" w:cs="Times New Roman"/>
                <w:sz w:val="24"/>
                <w:szCs w:val="24"/>
                <w:lang w:eastAsia="es-CO"/>
              </w:rPr>
              <w:t xml:space="preserve"> </w:t>
            </w:r>
          </w:p>
        </w:tc>
        <w:tc>
          <w:tcPr>
            <w:tcW w:w="28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El experimento de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tomó plantas procedentes de las semillas de la primera generación del experimento anterior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y las polinizó entre sí. Del cruce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x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obtuvo semillas amarillas y verdes en la proporción 3:1. Así pues, aunque el alelo que determina la coloración verde de las semillas parecía haber desaparecido en la primera generación filial, vuelve a manifestarse en esta </w:t>
            </w:r>
            <w:proofErr w:type="spellStart"/>
            <w:r w:rsidRPr="00CE7660">
              <w:rPr>
                <w:rFonts w:ascii="Verdana" w:eastAsia="Times New Roman" w:hAnsi="Verdana" w:cs="Times New Roman"/>
                <w:sz w:val="20"/>
                <w:szCs w:val="20"/>
                <w:lang w:eastAsia="es-CO"/>
              </w:rPr>
              <w:t>segunada</w:t>
            </w:r>
            <w:proofErr w:type="spellEnd"/>
            <w:r w:rsidRPr="00CE7660">
              <w:rPr>
                <w:rFonts w:ascii="Verdana" w:eastAsia="Times New Roman" w:hAnsi="Verdana" w:cs="Times New Roman"/>
                <w:sz w:val="20"/>
                <w:szCs w:val="20"/>
                <w:lang w:eastAsia="es-CO"/>
              </w:rPr>
              <w:t xml:space="preserve"> generación. </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Interpretación del experimento.</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Los dos alelos distintos para el color de la semilla presentes en los individuos de la primera generación filial, no se han mezclado ni han </w:t>
            </w:r>
            <w:proofErr w:type="gramStart"/>
            <w:r w:rsidRPr="00CE7660">
              <w:rPr>
                <w:rFonts w:ascii="Verdana" w:eastAsia="Times New Roman" w:hAnsi="Verdana" w:cs="Times New Roman"/>
                <w:sz w:val="20"/>
                <w:szCs w:val="20"/>
                <w:lang w:eastAsia="es-CO"/>
              </w:rPr>
              <w:t>desaparecido ,</w:t>
            </w:r>
            <w:proofErr w:type="gramEnd"/>
            <w:r w:rsidRPr="00CE7660">
              <w:rPr>
                <w:rFonts w:ascii="Verdana" w:eastAsia="Times New Roman" w:hAnsi="Verdana" w:cs="Times New Roman"/>
                <w:sz w:val="20"/>
                <w:szCs w:val="20"/>
                <w:lang w:eastAsia="es-CO"/>
              </w:rPr>
              <w:t xml:space="preserve"> simplemente ocurría que se manifestaba sólo uno de los dos.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Cuando el individuo de fenotipo amarillo y genotipo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forme los gametos, se separan los alelos, de tal forma que en cada gameto sólo habrá uno de los alelos y así puede explicarse los resultados obtenidos </w:t>
            </w:r>
          </w:p>
        </w:tc>
      </w:tr>
    </w:tbl>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proofErr w:type="spellStart"/>
      <w:r w:rsidRPr="00CE7660">
        <w:rPr>
          <w:rFonts w:ascii="Verdana" w:eastAsia="Times New Roman" w:hAnsi="Verdana" w:cs="Times New Roman"/>
          <w:b/>
          <w:bCs/>
          <w:color w:val="0099CC"/>
          <w:sz w:val="20"/>
          <w:lang w:eastAsia="es-CO"/>
        </w:rPr>
        <w:t>Retrocruzamiento</w:t>
      </w:r>
      <w:proofErr w:type="spellEnd"/>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20"/>
        <w:gridCol w:w="5048"/>
      </w:tblGrid>
      <w:tr w:rsidR="00CE7660" w:rsidRPr="00CE7660">
        <w:trPr>
          <w:tblCellSpacing w:w="15" w:type="dxa"/>
        </w:trPr>
        <w:tc>
          <w:tcPr>
            <w:tcW w:w="21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1771650" cy="1952625"/>
                  <wp:effectExtent l="19050" t="0" r="0" b="0"/>
                  <wp:docPr id="18" name="Imagen 18" descr="http://www.unad.edu.co/curso_biologia/imagenes/Retrocruzamient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ad.edu.co/curso_biologia/imagenes/Retrocruzamiento1.gif"/>
                          <pic:cNvPicPr>
                            <a:picLocks noChangeAspect="1" noChangeArrowheads="1"/>
                          </pic:cNvPicPr>
                        </pic:nvPicPr>
                        <pic:blipFill>
                          <a:blip r:embed="rId13" cstate="print"/>
                          <a:srcRect/>
                          <a:stretch>
                            <a:fillRect/>
                          </a:stretch>
                        </pic:blipFill>
                        <pic:spPr bwMode="auto">
                          <a:xfrm>
                            <a:off x="0" y="0"/>
                            <a:ext cx="1771650" cy="1952625"/>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p>
        </w:tc>
        <w:tc>
          <w:tcPr>
            <w:tcW w:w="285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En el caso de los genes que manifiestan herencia dominante, no existe ninguna diferencia aparente entre los individuos heterocigóticos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y los homocigóticos (AA), pues ambos individuos presentarían un fenotipo amarillo. </w:t>
            </w:r>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Times New Roman" w:eastAsia="Times New Roman" w:hAnsi="Times New Roman" w:cs="Times New Roman"/>
                <w:sz w:val="24"/>
                <w:szCs w:val="24"/>
                <w:lang w:eastAsia="es-CO"/>
              </w:rPr>
              <w:br/>
            </w:r>
            <w:r w:rsidRPr="00CE7660">
              <w:rPr>
                <w:rFonts w:ascii="Verdana" w:eastAsia="Times New Roman" w:hAnsi="Verdana" w:cs="Times New Roman"/>
                <w:sz w:val="20"/>
                <w:szCs w:val="20"/>
                <w:lang w:eastAsia="es-CO"/>
              </w:rPr>
              <w:t xml:space="preserve">La prueba del </w:t>
            </w:r>
            <w:proofErr w:type="spellStart"/>
            <w:r w:rsidRPr="00CE7660">
              <w:rPr>
                <w:rFonts w:ascii="Verdana" w:eastAsia="Times New Roman" w:hAnsi="Verdana" w:cs="Times New Roman"/>
                <w:sz w:val="20"/>
                <w:szCs w:val="20"/>
                <w:lang w:eastAsia="es-CO"/>
              </w:rPr>
              <w:t>retrocruzamiento</w:t>
            </w:r>
            <w:proofErr w:type="spellEnd"/>
            <w:r w:rsidRPr="00CE7660">
              <w:rPr>
                <w:rFonts w:ascii="Verdana" w:eastAsia="Times New Roman" w:hAnsi="Verdana" w:cs="Times New Roman"/>
                <w:sz w:val="20"/>
                <w:szCs w:val="20"/>
                <w:lang w:eastAsia="es-CO"/>
              </w:rPr>
              <w:t>, o simplemente cruzamiento prueba, sirve para diferenciar el individuo homo del heterocigótico. Consiste en cruzar el fenotipo dominante con la variedad homocigota recesiva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Si es homocigótico, toda la descendencia será igual, en este caso se cumple la primera Ley de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Si es heterocigótico, en la descendencia volverá a aparecer el carácter recesivo en una proporción del 50%</w:t>
            </w:r>
          </w:p>
        </w:tc>
      </w:tr>
    </w:tbl>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 xml:space="preserve">Tercera ley de </w:t>
      </w:r>
      <w:proofErr w:type="spellStart"/>
      <w:r w:rsidRPr="00CE7660">
        <w:rPr>
          <w:rFonts w:ascii="Verdana" w:eastAsia="Times New Roman" w:hAnsi="Verdana" w:cs="Times New Roman"/>
          <w:b/>
          <w:bCs/>
          <w:color w:val="0099CC"/>
          <w:sz w:val="20"/>
          <w:lang w:eastAsia="es-CO"/>
        </w:rPr>
        <w:t>Mendel</w:t>
      </w:r>
      <w:proofErr w:type="spellEnd"/>
      <w:r w:rsidRPr="00CE7660">
        <w:rPr>
          <w:rFonts w:ascii="Verdana" w:eastAsia="Times New Roman" w:hAnsi="Verdana" w:cs="Times New Roman"/>
          <w:b/>
          <w:bCs/>
          <w:color w:val="0099CC"/>
          <w:sz w:val="20"/>
          <w:lang w:eastAsia="es-CO"/>
        </w:rPr>
        <w:t xml:space="preserve"> o de la herencia independiente de caracteres:</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07"/>
        <w:gridCol w:w="4961"/>
      </w:tblGrid>
      <w:tr w:rsidR="00CE7660" w:rsidRPr="00CE7660">
        <w:trPr>
          <w:tblCellSpacing w:w="15" w:type="dxa"/>
        </w:trPr>
        <w:tc>
          <w:tcPr>
            <w:tcW w:w="220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2124075" cy="1866900"/>
                  <wp:effectExtent l="19050" t="0" r="9525" b="0"/>
                  <wp:docPr id="19" name="Imagen 19" descr="http://www.unad.edu.co/curso_biologia/imagenes/3ley_men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ad.edu.co/curso_biologia/imagenes/3ley_mendel.gif"/>
                          <pic:cNvPicPr>
                            <a:picLocks noChangeAspect="1" noChangeArrowheads="1"/>
                          </pic:cNvPicPr>
                        </pic:nvPicPr>
                        <pic:blipFill>
                          <a:blip r:embed="rId14" cstate="print"/>
                          <a:srcRect/>
                          <a:stretch>
                            <a:fillRect/>
                          </a:stretch>
                        </pic:blipFill>
                        <pic:spPr bwMode="auto">
                          <a:xfrm>
                            <a:off x="0" y="0"/>
                            <a:ext cx="2124075" cy="186690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p>
        </w:tc>
        <w:tc>
          <w:tcPr>
            <w:tcW w:w="280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after="0" w:line="240" w:lineRule="auto"/>
              <w:rPr>
                <w:rFonts w:ascii="Verdana" w:eastAsia="Times New Roman" w:hAnsi="Verdana" w:cs="Times New Roman"/>
                <w:sz w:val="20"/>
                <w:szCs w:val="20"/>
                <w:lang w:eastAsia="es-CO"/>
              </w:rPr>
            </w:pPr>
            <w:r w:rsidRPr="00CE7660">
              <w:rPr>
                <w:rFonts w:ascii="Verdana" w:eastAsia="Times New Roman" w:hAnsi="Verdana" w:cs="Times New Roman"/>
                <w:sz w:val="20"/>
                <w:szCs w:val="20"/>
                <w:lang w:eastAsia="es-CO"/>
              </w:rPr>
              <w:t>Hace referencia al caso de que se contemplen dos caracteres distintos. Cada uno de ellos se transmite siguiendo las leyes anteriores con independencia de la presencia del otro carácter.</w:t>
            </w:r>
          </w:p>
          <w:p w:rsidR="00CE7660" w:rsidRPr="00CE7660" w:rsidRDefault="00CE7660" w:rsidP="00CE7660">
            <w:pPr>
              <w:spacing w:after="24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El experimento de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Mendel</w:t>
            </w:r>
            <w:proofErr w:type="spellEnd"/>
            <w:r w:rsidRPr="00CE7660">
              <w:rPr>
                <w:rFonts w:ascii="Verdana" w:eastAsia="Times New Roman" w:hAnsi="Verdana" w:cs="Times New Roman"/>
                <w:sz w:val="20"/>
                <w:szCs w:val="20"/>
                <w:lang w:eastAsia="es-CO"/>
              </w:rPr>
              <w:t xml:space="preserve"> cruzó plantas de guisantes de semilla amarilla AA y </w:t>
            </w:r>
            <w:proofErr w:type="spellStart"/>
            <w:r w:rsidRPr="00CE7660">
              <w:rPr>
                <w:rFonts w:ascii="Verdana" w:eastAsia="Times New Roman" w:hAnsi="Verdana" w:cs="Times New Roman"/>
                <w:sz w:val="20"/>
                <w:szCs w:val="20"/>
                <w:lang w:eastAsia="es-CO"/>
              </w:rPr>
              <w:t>lisa</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BB</w:t>
            </w:r>
            <w:proofErr w:type="spellEnd"/>
            <w:r w:rsidRPr="00CE7660">
              <w:rPr>
                <w:rFonts w:ascii="Verdana" w:eastAsia="Times New Roman" w:hAnsi="Verdana" w:cs="Times New Roman"/>
                <w:sz w:val="20"/>
                <w:szCs w:val="20"/>
                <w:lang w:eastAsia="es-CO"/>
              </w:rPr>
              <w:t xml:space="preserve"> con plantas de semilla verde </w:t>
            </w:r>
            <w:proofErr w:type="spellStart"/>
            <w:r w:rsidRPr="00CE7660">
              <w:rPr>
                <w:rFonts w:ascii="Verdana" w:eastAsia="Times New Roman" w:hAnsi="Verdana" w:cs="Times New Roman"/>
                <w:sz w:val="20"/>
                <w:szCs w:val="20"/>
                <w:lang w:eastAsia="es-CO"/>
              </w:rPr>
              <w:t>aa</w:t>
            </w:r>
            <w:proofErr w:type="spellEnd"/>
            <w:r w:rsidRPr="00CE7660">
              <w:rPr>
                <w:rFonts w:ascii="Verdana" w:eastAsia="Times New Roman" w:hAnsi="Verdana" w:cs="Times New Roman"/>
                <w:sz w:val="20"/>
                <w:szCs w:val="20"/>
                <w:lang w:eastAsia="es-CO"/>
              </w:rPr>
              <w:t xml:space="preserve"> y rugosa </w:t>
            </w:r>
            <w:proofErr w:type="spellStart"/>
            <w:r w:rsidRPr="00CE7660">
              <w:rPr>
                <w:rFonts w:ascii="Verdana" w:eastAsia="Times New Roman" w:hAnsi="Verdana" w:cs="Times New Roman"/>
                <w:sz w:val="20"/>
                <w:szCs w:val="20"/>
                <w:lang w:eastAsia="es-CO"/>
              </w:rPr>
              <w:t>bb</w:t>
            </w:r>
            <w:proofErr w:type="spellEnd"/>
            <w:r w:rsidRPr="00CE7660">
              <w:rPr>
                <w:rFonts w:ascii="Verdana" w:eastAsia="Times New Roman" w:hAnsi="Verdana" w:cs="Times New Roman"/>
                <w:sz w:val="20"/>
                <w:szCs w:val="20"/>
                <w:lang w:eastAsia="es-CO"/>
              </w:rPr>
              <w:t>(Homocigóticas ambas para los dos caracteres</w:t>
            </w:r>
          </w:p>
          <w:p w:rsidR="00CE7660" w:rsidRPr="00CE7660" w:rsidRDefault="00CE7660" w:rsidP="00CE7660">
            <w:pPr>
              <w:spacing w:after="0"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Las semillas obtenidas en este cruzamiento eran todas amarillas y lisas, cumpliéndose así la primera ley para cada uno de los caracteres </w:t>
            </w:r>
            <w:proofErr w:type="gramStart"/>
            <w:r w:rsidRPr="00CE7660">
              <w:rPr>
                <w:rFonts w:ascii="Verdana" w:eastAsia="Times New Roman" w:hAnsi="Verdana" w:cs="Times New Roman"/>
                <w:sz w:val="20"/>
                <w:szCs w:val="20"/>
                <w:lang w:eastAsia="es-CO"/>
              </w:rPr>
              <w:t>considerados ,</w:t>
            </w:r>
            <w:proofErr w:type="gramEnd"/>
            <w:r w:rsidRPr="00CE7660">
              <w:rPr>
                <w:rFonts w:ascii="Verdana" w:eastAsia="Times New Roman" w:hAnsi="Verdana" w:cs="Times New Roman"/>
                <w:sz w:val="20"/>
                <w:szCs w:val="20"/>
                <w:lang w:eastAsia="es-CO"/>
              </w:rPr>
              <w:t xml:space="preserve"> y revelándonos también que los alelos dominantes para esos caracteres son los que determinan el color amarillo y la forma lisa. Las plantas obtenidas y que constituyen la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xml:space="preserve"> son </w:t>
            </w:r>
            <w:proofErr w:type="spellStart"/>
            <w:r w:rsidRPr="00CE7660">
              <w:rPr>
                <w:rFonts w:ascii="Verdana" w:eastAsia="Times New Roman" w:hAnsi="Verdana" w:cs="Times New Roman"/>
                <w:sz w:val="20"/>
                <w:szCs w:val="20"/>
                <w:lang w:eastAsia="es-CO"/>
              </w:rPr>
              <w:t>dihíbridas</w:t>
            </w:r>
            <w:proofErr w:type="spellEnd"/>
            <w:r w:rsidRPr="00CE7660">
              <w:rPr>
                <w:rFonts w:ascii="Verdana" w:eastAsia="Times New Roman" w:hAnsi="Verdana" w:cs="Times New Roman"/>
                <w:sz w:val="20"/>
                <w:szCs w:val="20"/>
                <w:lang w:eastAsia="es-CO"/>
              </w:rPr>
              <w:t xml:space="preserve"> (</w:t>
            </w:r>
            <w:proofErr w:type="spellStart"/>
            <w:r w:rsidRPr="00CE7660">
              <w:rPr>
                <w:rFonts w:ascii="Verdana" w:eastAsia="Times New Roman" w:hAnsi="Verdana" w:cs="Times New Roman"/>
                <w:sz w:val="20"/>
                <w:szCs w:val="20"/>
                <w:lang w:eastAsia="es-CO"/>
              </w:rPr>
              <w:t>AaBb</w:t>
            </w:r>
            <w:proofErr w:type="spellEnd"/>
            <w:r w:rsidRPr="00CE7660">
              <w:rPr>
                <w:rFonts w:ascii="Verdana" w:eastAsia="Times New Roman" w:hAnsi="Verdana" w:cs="Times New Roman"/>
                <w:sz w:val="20"/>
                <w:szCs w:val="20"/>
                <w:lang w:eastAsia="es-CO"/>
              </w:rPr>
              <w:t xml:space="preserve">). </w:t>
            </w:r>
          </w:p>
        </w:tc>
      </w:tr>
    </w:tbl>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 xml:space="preserve">Segunda generación filial </w:t>
      </w:r>
      <w:proofErr w:type="spellStart"/>
      <w:r w:rsidRPr="00CE7660">
        <w:rPr>
          <w:rFonts w:ascii="Verdana" w:eastAsia="Times New Roman" w:hAnsi="Verdana" w:cs="Times New Roman"/>
          <w:b/>
          <w:bCs/>
          <w:color w:val="0099CC"/>
          <w:sz w:val="20"/>
          <w:lang w:eastAsia="es-CO"/>
        </w:rPr>
        <w:t>F2</w:t>
      </w:r>
      <w:proofErr w:type="spellEnd"/>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83"/>
        <w:gridCol w:w="4785"/>
      </w:tblGrid>
      <w:tr w:rsidR="00CE7660" w:rsidRPr="00CE7660">
        <w:trPr>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2266950" cy="2114550"/>
                  <wp:effectExtent l="19050" t="0" r="0" b="0"/>
                  <wp:docPr id="20" name="Imagen 20" descr="http://www.unad.edu.co/curso_biologia/imagenes/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ad.edu.co/curso_biologia/imagenes/F2.gif"/>
                          <pic:cNvPicPr>
                            <a:picLocks noChangeAspect="1" noChangeArrowheads="1"/>
                          </pic:cNvPicPr>
                        </pic:nvPicPr>
                        <pic:blipFill>
                          <a:blip r:embed="rId15" cstate="print"/>
                          <a:srcRect/>
                          <a:stretch>
                            <a:fillRect/>
                          </a:stretch>
                        </pic:blipFill>
                        <pic:spPr bwMode="auto">
                          <a:xfrm>
                            <a:off x="0" y="0"/>
                            <a:ext cx="2266950" cy="2114550"/>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p>
        </w:tc>
        <w:tc>
          <w:tcPr>
            <w:tcW w:w="2700" w:type="pct"/>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Se cruzan entre sí plantas de la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 teniendo en cuenta los gametos que formarán cada una de las plantas</w:t>
            </w:r>
          </w:p>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sz w:val="20"/>
                <w:szCs w:val="20"/>
                <w:lang w:eastAsia="es-CO"/>
              </w:rPr>
              <w:t xml:space="preserve">Los alelos de los distintos genes se transmiten con independencia unos de otros, ya que en la segunda generación filial </w:t>
            </w:r>
            <w:proofErr w:type="spellStart"/>
            <w:r w:rsidRPr="00CE7660">
              <w:rPr>
                <w:rFonts w:ascii="Verdana" w:eastAsia="Times New Roman" w:hAnsi="Verdana" w:cs="Times New Roman"/>
                <w:sz w:val="20"/>
                <w:szCs w:val="20"/>
                <w:lang w:eastAsia="es-CO"/>
              </w:rPr>
              <w:t>F2</w:t>
            </w:r>
            <w:proofErr w:type="spellEnd"/>
            <w:r w:rsidRPr="00CE7660">
              <w:rPr>
                <w:rFonts w:ascii="Verdana" w:eastAsia="Times New Roman" w:hAnsi="Verdana" w:cs="Times New Roman"/>
                <w:sz w:val="20"/>
                <w:szCs w:val="20"/>
                <w:lang w:eastAsia="es-CO"/>
              </w:rPr>
              <w:t xml:space="preserve"> aparecen guisantes amarillos y rugosos y otros que son verdes y lisos, combinaciones que no se habían dado ni en la generación parental (P), ni en la filial primera (</w:t>
            </w:r>
            <w:proofErr w:type="spellStart"/>
            <w:r w:rsidRPr="00CE7660">
              <w:rPr>
                <w:rFonts w:ascii="Verdana" w:eastAsia="Times New Roman" w:hAnsi="Verdana" w:cs="Times New Roman"/>
                <w:sz w:val="20"/>
                <w:szCs w:val="20"/>
                <w:lang w:eastAsia="es-CO"/>
              </w:rPr>
              <w:t>F1</w:t>
            </w:r>
            <w:proofErr w:type="spellEnd"/>
            <w:r w:rsidRPr="00CE7660">
              <w:rPr>
                <w:rFonts w:ascii="Verdana" w:eastAsia="Times New Roman" w:hAnsi="Verdana" w:cs="Times New Roman"/>
                <w:sz w:val="20"/>
                <w:szCs w:val="20"/>
                <w:lang w:eastAsia="es-CO"/>
              </w:rPr>
              <w:t>).</w:t>
            </w:r>
          </w:p>
        </w:tc>
      </w:tr>
    </w:tbl>
    <w:p w:rsidR="00CE7660" w:rsidRPr="00CE7660" w:rsidRDefault="00CE7660" w:rsidP="00CE7660">
      <w:pPr>
        <w:spacing w:after="0" w:line="240" w:lineRule="auto"/>
        <w:rPr>
          <w:rFonts w:ascii="Times New Roman" w:eastAsia="Times New Roman" w:hAnsi="Times New Roman" w:cs="Times New Roman"/>
          <w:vanish/>
          <w:sz w:val="24"/>
          <w:szCs w:val="24"/>
          <w:lang w:eastAsia="es-CO"/>
        </w:rPr>
      </w:pPr>
    </w:p>
    <w:tbl>
      <w:tblPr>
        <w:tblW w:w="3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29"/>
      </w:tblGrid>
      <w:tr w:rsidR="00CE7660" w:rsidRPr="00CE7660">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lastRenderedPageBreak/>
              <w:drawing>
                <wp:inline distT="0" distB="0" distL="0" distR="0">
                  <wp:extent cx="3314700" cy="4124325"/>
                  <wp:effectExtent l="19050" t="0" r="0" b="0"/>
                  <wp:docPr id="21" name="Imagen 21" descr="http://www.unad.edu.co/curso_biologia/imagenes/mendelpun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nad.edu.co/curso_biologia/imagenes/mendelpunnet.gif"/>
                          <pic:cNvPicPr>
                            <a:picLocks noChangeAspect="1" noChangeArrowheads="1"/>
                          </pic:cNvPicPr>
                        </pic:nvPicPr>
                        <pic:blipFill>
                          <a:blip r:embed="rId16" cstate="print"/>
                          <a:srcRect/>
                          <a:stretch>
                            <a:fillRect/>
                          </a:stretch>
                        </pic:blipFill>
                        <pic:spPr bwMode="auto">
                          <a:xfrm>
                            <a:off x="0" y="0"/>
                            <a:ext cx="3314700" cy="4124325"/>
                          </a:xfrm>
                          <a:prstGeom prst="rect">
                            <a:avLst/>
                          </a:prstGeom>
                          <a:noFill/>
                          <a:ln w="9525">
                            <a:noFill/>
                            <a:miter lim="800000"/>
                            <a:headEnd/>
                            <a:tailEnd/>
                          </a:ln>
                        </pic:spPr>
                      </pic:pic>
                    </a:graphicData>
                  </a:graphic>
                </wp:inline>
              </w:drawing>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r w:rsidRPr="00CE7660">
              <w:rPr>
                <w:rFonts w:ascii="Verdana" w:eastAsia="Times New Roman" w:hAnsi="Verdana" w:cs="Times New Roman"/>
                <w:sz w:val="15"/>
                <w:szCs w:val="15"/>
                <w:lang w:eastAsia="es-CO"/>
              </w:rPr>
              <w:t>imagen tomada de http://www.biotech.bioetica.org/ap1.htm</w:t>
            </w:r>
          </w:p>
        </w:tc>
      </w:tr>
    </w:tbl>
    <w:p w:rsidR="00CE7660" w:rsidRPr="00CE7660" w:rsidRDefault="00CE7660" w:rsidP="00CE7660">
      <w:pPr>
        <w:spacing w:before="100" w:beforeAutospacing="1" w:after="100" w:afterAutospacing="1" w:line="240" w:lineRule="auto"/>
        <w:rPr>
          <w:rFonts w:ascii="Times New Roman" w:eastAsia="Times New Roman" w:hAnsi="Times New Roman" w:cs="Times New Roman"/>
          <w:sz w:val="24"/>
          <w:szCs w:val="24"/>
          <w:lang w:eastAsia="es-CO"/>
        </w:rPr>
      </w:pPr>
      <w:r w:rsidRPr="00CE7660">
        <w:rPr>
          <w:rFonts w:ascii="Verdana" w:eastAsia="Times New Roman" w:hAnsi="Verdana" w:cs="Times New Roman"/>
          <w:b/>
          <w:bCs/>
          <w:color w:val="0099CC"/>
          <w:sz w:val="20"/>
          <w:lang w:eastAsia="es-CO"/>
        </w:rPr>
        <w:t>Interpretación del experimento:</w:t>
      </w:r>
      <w:r w:rsidRPr="00CE7660">
        <w:rPr>
          <w:rFonts w:ascii="Verdana" w:eastAsia="Times New Roman" w:hAnsi="Verdana" w:cs="Times New Roman"/>
          <w:sz w:val="20"/>
          <w:szCs w:val="20"/>
          <w:lang w:eastAsia="es-CO"/>
        </w:rPr>
        <w:t xml:space="preserve"> Los resultados de los experimentos de la tercera ley refuerzan el concepto de que los genes son independientes entre sí, que no se mezclan ni desaparecen generación </w:t>
      </w:r>
      <w:proofErr w:type="spellStart"/>
      <w:r w:rsidRPr="00CE7660">
        <w:rPr>
          <w:rFonts w:ascii="Verdana" w:eastAsia="Times New Roman" w:hAnsi="Verdana" w:cs="Times New Roman"/>
          <w:sz w:val="20"/>
          <w:szCs w:val="20"/>
          <w:lang w:eastAsia="es-CO"/>
        </w:rPr>
        <w:t>trás</w:t>
      </w:r>
      <w:proofErr w:type="spellEnd"/>
      <w:r w:rsidRPr="00CE7660">
        <w:rPr>
          <w:rFonts w:ascii="Verdana" w:eastAsia="Times New Roman" w:hAnsi="Verdana" w:cs="Times New Roman"/>
          <w:sz w:val="20"/>
          <w:szCs w:val="20"/>
          <w:lang w:eastAsia="es-CO"/>
        </w:rPr>
        <w:t xml:space="preserve"> generación. Para esta interpretación fue providencial la elección de los caracteres, pues estos resultados no se cumplen siempre, sino solamente en el caso de que los dos caracteres a estudiar estén regulados por genes que se encuentran en distintos cromosomas. No se cumple cuando los dos genes considerados se encuentran en un mismo cromosoma, es el caso de los genes ligados. </w:t>
      </w:r>
    </w:p>
    <w:p w:rsidR="00CE7660" w:rsidRPr="00CE7660" w:rsidRDefault="00CE7660" w:rsidP="00CE7660">
      <w:pPr>
        <w:spacing w:before="100" w:beforeAutospacing="1" w:after="100" w:afterAutospacing="1" w:line="240" w:lineRule="auto"/>
        <w:jc w:val="center"/>
        <w:rPr>
          <w:rFonts w:ascii="Times New Roman" w:eastAsia="Times New Roman" w:hAnsi="Times New Roman" w:cs="Times New Roman"/>
          <w:sz w:val="24"/>
          <w:szCs w:val="24"/>
          <w:lang w:eastAsia="es-CO"/>
        </w:rPr>
      </w:pPr>
    </w:p>
    <w:p w:rsidR="002A7DA9" w:rsidRDefault="002A7DA9"/>
    <w:sectPr w:rsidR="002A7DA9" w:rsidSect="00985E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5E0D"/>
    <w:multiLevelType w:val="multilevel"/>
    <w:tmpl w:val="C6FE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7660"/>
    <w:rsid w:val="001F63E5"/>
    <w:rsid w:val="002A200F"/>
    <w:rsid w:val="002A7DA9"/>
    <w:rsid w:val="00472F6F"/>
    <w:rsid w:val="0080692E"/>
    <w:rsid w:val="00985E9A"/>
    <w:rsid w:val="00CE7660"/>
    <w:rsid w:val="00D14B3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E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E76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CE7660"/>
    <w:rPr>
      <w:color w:val="0000FF"/>
      <w:u w:val="single"/>
    </w:rPr>
  </w:style>
  <w:style w:type="paragraph" w:styleId="Textodeglobo">
    <w:name w:val="Balloon Text"/>
    <w:basedOn w:val="Normal"/>
    <w:link w:val="TextodegloboCar"/>
    <w:uiPriority w:val="99"/>
    <w:semiHidden/>
    <w:unhideWhenUsed/>
    <w:rsid w:val="00CE7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7660"/>
    <w:rPr>
      <w:rFonts w:ascii="Tahoma" w:hAnsi="Tahoma" w:cs="Tahoma"/>
      <w:sz w:val="16"/>
      <w:szCs w:val="16"/>
    </w:rPr>
  </w:style>
  <w:style w:type="character" w:styleId="Textoennegrita">
    <w:name w:val="Strong"/>
    <w:basedOn w:val="Fuentedeprrafopredeter"/>
    <w:uiPriority w:val="22"/>
    <w:qFormat/>
    <w:rsid w:val="00CE7660"/>
    <w:rPr>
      <w:b/>
      <w:bCs/>
    </w:rPr>
  </w:style>
</w:styles>
</file>

<file path=word/webSettings.xml><?xml version="1.0" encoding="utf-8"?>
<w:webSettings xmlns:r="http://schemas.openxmlformats.org/officeDocument/2006/relationships" xmlns:w="http://schemas.openxmlformats.org/wordprocessingml/2006/main">
  <w:divs>
    <w:div w:id="2044672563">
      <w:bodyDiv w:val="1"/>
      <w:marLeft w:val="0"/>
      <w:marRight w:val="0"/>
      <w:marTop w:val="0"/>
      <w:marBottom w:val="0"/>
      <w:divBdr>
        <w:top w:val="none" w:sz="0" w:space="0" w:color="auto"/>
        <w:left w:val="none" w:sz="0" w:space="0" w:color="auto"/>
        <w:bottom w:val="none" w:sz="0" w:space="0" w:color="auto"/>
        <w:right w:val="none" w:sz="0" w:space="0" w:color="auto"/>
      </w:divBdr>
      <w:divsChild>
        <w:div w:id="1170297062">
          <w:marLeft w:val="0"/>
          <w:marRight w:val="0"/>
          <w:marTop w:val="0"/>
          <w:marBottom w:val="0"/>
          <w:divBdr>
            <w:top w:val="none" w:sz="0" w:space="0" w:color="auto"/>
            <w:left w:val="none" w:sz="0" w:space="0" w:color="auto"/>
            <w:bottom w:val="none" w:sz="0" w:space="0" w:color="auto"/>
            <w:right w:val="none" w:sz="0" w:space="0" w:color="auto"/>
          </w:divBdr>
        </w:div>
        <w:div w:id="1917470530">
          <w:marLeft w:val="0"/>
          <w:marRight w:val="0"/>
          <w:marTop w:val="0"/>
          <w:marBottom w:val="0"/>
          <w:divBdr>
            <w:top w:val="none" w:sz="0" w:space="0" w:color="auto"/>
            <w:left w:val="none" w:sz="0" w:space="0" w:color="auto"/>
            <w:bottom w:val="none" w:sz="0" w:space="0" w:color="auto"/>
            <w:right w:val="none" w:sz="0" w:space="0" w:color="auto"/>
          </w:divBdr>
        </w:div>
        <w:div w:id="1501190924">
          <w:marLeft w:val="0"/>
          <w:marRight w:val="0"/>
          <w:marTop w:val="0"/>
          <w:marBottom w:val="0"/>
          <w:divBdr>
            <w:top w:val="none" w:sz="0" w:space="0" w:color="auto"/>
            <w:left w:val="none" w:sz="0" w:space="0" w:color="auto"/>
            <w:bottom w:val="none" w:sz="0" w:space="0" w:color="auto"/>
            <w:right w:val="none" w:sz="0" w:space="0" w:color="auto"/>
          </w:divBdr>
        </w:div>
        <w:div w:id="2141802795">
          <w:marLeft w:val="0"/>
          <w:marRight w:val="0"/>
          <w:marTop w:val="0"/>
          <w:marBottom w:val="0"/>
          <w:divBdr>
            <w:top w:val="none" w:sz="0" w:space="0" w:color="auto"/>
            <w:left w:val="none" w:sz="0" w:space="0" w:color="auto"/>
            <w:bottom w:val="none" w:sz="0" w:space="0" w:color="auto"/>
            <w:right w:val="none" w:sz="0" w:space="0" w:color="auto"/>
          </w:divBdr>
        </w:div>
        <w:div w:id="1937637725">
          <w:marLeft w:val="0"/>
          <w:marRight w:val="0"/>
          <w:marTop w:val="0"/>
          <w:marBottom w:val="0"/>
          <w:divBdr>
            <w:top w:val="none" w:sz="0" w:space="0" w:color="auto"/>
            <w:left w:val="none" w:sz="0" w:space="0" w:color="auto"/>
            <w:bottom w:val="none" w:sz="0" w:space="0" w:color="auto"/>
            <w:right w:val="none" w:sz="0" w:space="0" w:color="auto"/>
          </w:divBdr>
        </w:div>
        <w:div w:id="1335838741">
          <w:marLeft w:val="0"/>
          <w:marRight w:val="0"/>
          <w:marTop w:val="0"/>
          <w:marBottom w:val="0"/>
          <w:divBdr>
            <w:top w:val="none" w:sz="0" w:space="0" w:color="auto"/>
            <w:left w:val="none" w:sz="0" w:space="0" w:color="auto"/>
            <w:bottom w:val="none" w:sz="0" w:space="0" w:color="auto"/>
            <w:right w:val="none" w:sz="0" w:space="0" w:color="auto"/>
          </w:divBdr>
        </w:div>
        <w:div w:id="1650672680">
          <w:marLeft w:val="0"/>
          <w:marRight w:val="0"/>
          <w:marTop w:val="0"/>
          <w:marBottom w:val="0"/>
          <w:divBdr>
            <w:top w:val="none" w:sz="0" w:space="0" w:color="auto"/>
            <w:left w:val="none" w:sz="0" w:space="0" w:color="auto"/>
            <w:bottom w:val="none" w:sz="0" w:space="0" w:color="auto"/>
            <w:right w:val="none" w:sz="0" w:space="0" w:color="auto"/>
          </w:divBdr>
        </w:div>
        <w:div w:id="1137802065">
          <w:marLeft w:val="0"/>
          <w:marRight w:val="0"/>
          <w:marTop w:val="0"/>
          <w:marBottom w:val="0"/>
          <w:divBdr>
            <w:top w:val="none" w:sz="0" w:space="0" w:color="auto"/>
            <w:left w:val="none" w:sz="0" w:space="0" w:color="auto"/>
            <w:bottom w:val="none" w:sz="0" w:space="0" w:color="auto"/>
            <w:right w:val="none" w:sz="0" w:space="0" w:color="auto"/>
          </w:divBdr>
        </w:div>
        <w:div w:id="1827895645">
          <w:marLeft w:val="0"/>
          <w:marRight w:val="0"/>
          <w:marTop w:val="0"/>
          <w:marBottom w:val="0"/>
          <w:divBdr>
            <w:top w:val="none" w:sz="0" w:space="0" w:color="auto"/>
            <w:left w:val="none" w:sz="0" w:space="0" w:color="auto"/>
            <w:bottom w:val="none" w:sz="0" w:space="0" w:color="auto"/>
            <w:right w:val="none" w:sz="0" w:space="0" w:color="auto"/>
          </w:divBdr>
        </w:div>
        <w:div w:id="464929195">
          <w:marLeft w:val="0"/>
          <w:marRight w:val="0"/>
          <w:marTop w:val="0"/>
          <w:marBottom w:val="0"/>
          <w:divBdr>
            <w:top w:val="none" w:sz="0" w:space="0" w:color="auto"/>
            <w:left w:val="none" w:sz="0" w:space="0" w:color="auto"/>
            <w:bottom w:val="none" w:sz="0" w:space="0" w:color="auto"/>
            <w:right w:val="none" w:sz="0" w:space="0" w:color="auto"/>
          </w:divBdr>
        </w:div>
        <w:div w:id="1558515592">
          <w:marLeft w:val="0"/>
          <w:marRight w:val="0"/>
          <w:marTop w:val="0"/>
          <w:marBottom w:val="0"/>
          <w:divBdr>
            <w:top w:val="none" w:sz="0" w:space="0" w:color="auto"/>
            <w:left w:val="none" w:sz="0" w:space="0" w:color="auto"/>
            <w:bottom w:val="none" w:sz="0" w:space="0" w:color="auto"/>
            <w:right w:val="none" w:sz="0" w:space="0" w:color="auto"/>
          </w:divBdr>
        </w:div>
        <w:div w:id="156232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biografiasyvidas.com/biografia/m/mendel.htm" TargetMode="Externa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1734</Words>
  <Characters>9543</Characters>
  <Application>Microsoft Office Word</Application>
  <DocSecurity>0</DocSecurity>
  <Lines>79</Lines>
  <Paragraphs>22</Paragraphs>
  <ScaleCrop>false</ScaleCrop>
  <Company>Hewlett-Packard</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2012-05-16T03:15:00Z</dcterms:created>
  <dcterms:modified xsi:type="dcterms:W3CDTF">2012-05-16T03:33:00Z</dcterms:modified>
</cp:coreProperties>
</file>